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欠薪劳动仲裁申请书通用版</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申诉人：</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身份证号码：</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现住：</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联系电话：</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被申请人：</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负责人：</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地址：</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联系电话：</w:t>
      </w:r>
      <w:bookmarkStart w:id="0" w:name="_GoBack"/>
      <w:bookmarkEnd w:id="0"/>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风险提示：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仲裁请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（1）请求依法裁决被申请人支付拖欠的工资人民币元。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请求依法裁决被申请人支付经济补偿金人民币元。事实与理由：申请人于________年____月____日进入被申请人单位工作，担任岗位，月工资为元，双方签订了劳动合同期限为________年____月____日到________年____月____日。但入职后被申请人一直未给申请人缴纳社保，________年____月____日因为申请人不能接受被申请人再次拖延支付工资而以此为由提出解除劳动关系。申请人认为，被申请人拖欠支付工资、没有为申请人购买社会保险等行为已经严重侵犯申请人的合法权益，现申请人特依据《劳动合同法》、《劳动合同法实施条例》等相关法律法规之规定向贵委申请劳动仲裁，请求贵委依法支持申请人的全部仲裁请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申请人：________年____月____日</w:t>
      </w:r>
    </w:p>
    <w:p>
      <w:pPr>
        <w:rPr>
          <w:rFonts w:hint="eastAsia" w:ascii="微软雅黑" w:hAnsi="微软雅黑" w:eastAsia="微软雅黑" w:cs="微软雅黑"/>
        </w:rPr>
      </w:pPr>
      <w:r>
        <w:rPr>
          <w:rFonts w:hint="eastAsia" w:ascii="微软雅黑" w:hAnsi="微软雅黑" w:eastAsia="微软雅黑" w:cs="微软雅黑"/>
          <w:sz w:val="28"/>
          <w:szCs w:val="28"/>
        </w:rPr>
        <w:t>风险提示：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递交《劳动争议仲裁申请书》的同时，向劳动仲裁委员会递交下列材料：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1、申请人为劳动者的，应提交身份证复印件；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2、劳动关系相关证明，其它证明材料。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3、申请人系用人单位的，交企业法人营业执照复印件加盖公章、组织机构代码证复印件加盖公章、法定代表人身份证明加盖公章。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4、有委托代理人的，提交授权委托书。</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6070452C"/>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1</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2021-03-25T06:17:14Z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8B82B1635610419186949FE4FC7F942D</vt:lpwstr>
  </property>
</Properties>
</file>